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DAF21" w14:textId="3A6FCB90" w:rsidR="0067197F" w:rsidRPr="00813FAB" w:rsidRDefault="002F2E75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5E4DAF76" wp14:editId="57C34333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5E4DAF22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5E4DAF23" w14:textId="77777777" w:rsidR="006F7E85" w:rsidRPr="00A56250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A56250">
        <w:rPr>
          <w:rFonts w:cs="Arial"/>
          <w:szCs w:val="22"/>
        </w:rPr>
        <w:t>wyszczególnionych przez Zamawiającego poniżej.</w:t>
      </w:r>
    </w:p>
    <w:p w14:paraId="5E4DAF24" w14:textId="7103B3C2" w:rsidR="00C86FCD" w:rsidRPr="00A56250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A56250">
        <w:rPr>
          <w:rFonts w:cs="Arial"/>
          <w:b w:val="0"/>
          <w:spacing w:val="-2"/>
          <w:sz w:val="22"/>
          <w:szCs w:val="22"/>
        </w:rPr>
        <w:t xml:space="preserve">Część </w:t>
      </w:r>
      <w:r w:rsidR="00041CF3">
        <w:rPr>
          <w:rFonts w:cs="Arial"/>
          <w:b w:val="0"/>
          <w:spacing w:val="-2"/>
          <w:sz w:val="22"/>
          <w:szCs w:val="22"/>
        </w:rPr>
        <w:t>3</w:t>
      </w:r>
      <w:r w:rsidR="00D50830" w:rsidRPr="00A56250">
        <w:rPr>
          <w:rFonts w:cs="Arial"/>
          <w:b w:val="0"/>
          <w:spacing w:val="-2"/>
          <w:sz w:val="22"/>
          <w:szCs w:val="22"/>
        </w:rPr>
        <w:t>:</w:t>
      </w:r>
      <w:r w:rsidR="002B6C8A" w:rsidRPr="00A56250">
        <w:rPr>
          <w:rFonts w:cs="Arial"/>
          <w:b w:val="0"/>
          <w:spacing w:val="-2"/>
          <w:sz w:val="22"/>
          <w:szCs w:val="22"/>
        </w:rPr>
        <w:tab/>
      </w:r>
      <w:r w:rsidR="00094B26" w:rsidRPr="00A56250">
        <w:rPr>
          <w:rFonts w:cstheme="minorHAnsi"/>
          <w:i/>
          <w:spacing w:val="-2"/>
          <w:sz w:val="22"/>
          <w:szCs w:val="22"/>
        </w:rPr>
        <w:t>„</w:t>
      </w:r>
      <w:r w:rsidR="00094B26" w:rsidRPr="00A56250">
        <w:rPr>
          <w:rFonts w:cstheme="minorHAnsi"/>
          <w:i/>
          <w:snapToGrid w:val="0"/>
          <w:sz w:val="22"/>
          <w:szCs w:val="22"/>
        </w:rPr>
        <w:t>Budowa</w:t>
      </w:r>
      <w:r w:rsidR="00094B26" w:rsidRPr="00A56250">
        <w:rPr>
          <w:i/>
          <w:sz w:val="22"/>
          <w:szCs w:val="22"/>
        </w:rPr>
        <w:t xml:space="preserve"> linii kablowej SN/</w:t>
      </w:r>
      <w:proofErr w:type="spellStart"/>
      <w:r w:rsidR="00094B26" w:rsidRPr="00A56250">
        <w:rPr>
          <w:i/>
          <w:sz w:val="22"/>
          <w:szCs w:val="22"/>
        </w:rPr>
        <w:t>nN</w:t>
      </w:r>
      <w:proofErr w:type="spellEnd"/>
      <w:r w:rsidR="00094B26" w:rsidRPr="00A56250">
        <w:rPr>
          <w:i/>
          <w:sz w:val="22"/>
          <w:szCs w:val="22"/>
        </w:rPr>
        <w:t xml:space="preserve"> </w:t>
      </w:r>
      <w:r w:rsidR="00A344E1">
        <w:rPr>
          <w:i/>
          <w:sz w:val="22"/>
          <w:szCs w:val="22"/>
        </w:rPr>
        <w:t>w miejscowości</w:t>
      </w:r>
      <w:r w:rsidR="00094B26" w:rsidRPr="00A56250">
        <w:rPr>
          <w:i/>
          <w:sz w:val="22"/>
          <w:szCs w:val="22"/>
        </w:rPr>
        <w:t> Rzeszów, ul. </w:t>
      </w:r>
      <w:r w:rsidR="006266B2" w:rsidRPr="00A56250">
        <w:rPr>
          <w:i/>
          <w:sz w:val="22"/>
          <w:szCs w:val="22"/>
        </w:rPr>
        <w:t>Porąbki</w:t>
      </w:r>
      <w:r w:rsidR="00094B26" w:rsidRPr="00A56250">
        <w:rPr>
          <w:i/>
          <w:sz w:val="22"/>
          <w:szCs w:val="22"/>
        </w:rPr>
        <w:t xml:space="preserve"> (25-F1/S/019</w:t>
      </w:r>
      <w:r w:rsidR="006266B2" w:rsidRPr="00A56250">
        <w:rPr>
          <w:i/>
          <w:sz w:val="22"/>
          <w:szCs w:val="22"/>
        </w:rPr>
        <w:t>59</w:t>
      </w:r>
      <w:r w:rsidR="00094B26" w:rsidRPr="00A56250">
        <w:rPr>
          <w:i/>
          <w:sz w:val="22"/>
          <w:szCs w:val="22"/>
        </w:rPr>
        <w:t>)</w:t>
      </w:r>
      <w:r w:rsidR="00094B26" w:rsidRPr="00A56250">
        <w:rPr>
          <w:rFonts w:cstheme="minorHAnsi"/>
          <w:i/>
          <w:snapToGrid w:val="0"/>
          <w:sz w:val="22"/>
          <w:szCs w:val="22"/>
        </w:rPr>
        <w:t>”</w:t>
      </w:r>
    </w:p>
    <w:p w14:paraId="5E4DAF25" w14:textId="77777777" w:rsidR="00C86FCD" w:rsidRPr="00A5625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A56250">
        <w:rPr>
          <w:rFonts w:cs="Arial"/>
          <w:b w:val="0"/>
          <w:sz w:val="16"/>
          <w:szCs w:val="22"/>
        </w:rPr>
        <w:t xml:space="preserve">Nazwa </w:t>
      </w:r>
      <w:r w:rsidR="00CB3F8F" w:rsidRPr="00A56250">
        <w:rPr>
          <w:rFonts w:cs="Arial"/>
          <w:b w:val="0"/>
          <w:sz w:val="16"/>
          <w:szCs w:val="22"/>
        </w:rPr>
        <w:t>części</w:t>
      </w:r>
    </w:p>
    <w:p w14:paraId="5E4DAF26" w14:textId="77777777" w:rsidR="006F7E85" w:rsidRPr="00A56250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56250">
        <w:rPr>
          <w:rFonts w:cs="Arial"/>
          <w:b/>
          <w:szCs w:val="22"/>
        </w:rPr>
        <w:t>Zasady realizacji robót budowlanych.</w:t>
      </w:r>
    </w:p>
    <w:p w14:paraId="5E4DAF2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56250">
        <w:rPr>
          <w:rFonts w:cs="Arial"/>
          <w:szCs w:val="22"/>
        </w:rPr>
        <w:t xml:space="preserve">Na realizację </w:t>
      </w:r>
      <w:r w:rsidRPr="00A71EB1">
        <w:rPr>
          <w:rFonts w:cs="Arial"/>
          <w:szCs w:val="22"/>
        </w:rPr>
        <w:t>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5E4DAF2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5E4DAF29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5E4DAF2A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5E4DAF2B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5E4DAF2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5E4DAF2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4DAF2E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5E4DAF2F" w14:textId="77777777" w:rsidR="006F7E85" w:rsidRPr="00A5625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56250">
        <w:rPr>
          <w:rFonts w:cs="Arial"/>
          <w:szCs w:val="22"/>
        </w:rPr>
        <w:t>Uwzględnienie ww. warunków</w:t>
      </w:r>
      <w:r w:rsidR="00F265AE" w:rsidRPr="00A56250">
        <w:rPr>
          <w:rFonts w:cs="Arial"/>
          <w:szCs w:val="22"/>
        </w:rPr>
        <w:t xml:space="preserve"> w </w:t>
      </w:r>
      <w:r w:rsidRPr="00A56250">
        <w:rPr>
          <w:rFonts w:cs="Arial"/>
          <w:szCs w:val="22"/>
        </w:rPr>
        <w:t>ofercie.</w:t>
      </w:r>
    </w:p>
    <w:p w14:paraId="5E4DAF30" w14:textId="77777777" w:rsidR="00D84DBF" w:rsidRPr="00A56250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56250">
        <w:rPr>
          <w:rFonts w:cs="Arial"/>
          <w:b/>
          <w:szCs w:val="22"/>
        </w:rPr>
        <w:t>Szczegółowy opis części:</w:t>
      </w:r>
    </w:p>
    <w:p w14:paraId="5E4DAF31" w14:textId="4FC5514B" w:rsidR="00ED0022" w:rsidRPr="00A56250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A56250">
        <w:rPr>
          <w:rFonts w:cs="Arial"/>
          <w:szCs w:val="22"/>
        </w:rPr>
        <w:t xml:space="preserve">Część </w:t>
      </w:r>
      <w:r w:rsidR="00041CF3">
        <w:rPr>
          <w:rFonts w:cs="Arial"/>
          <w:szCs w:val="22"/>
        </w:rPr>
        <w:t>3</w:t>
      </w:r>
      <w:r w:rsidRPr="00A56250">
        <w:rPr>
          <w:rFonts w:cs="Arial"/>
          <w:szCs w:val="22"/>
        </w:rPr>
        <w:t>:</w:t>
      </w:r>
      <w:r w:rsidRPr="00A56250">
        <w:rPr>
          <w:rFonts w:cs="Arial"/>
          <w:b/>
          <w:szCs w:val="22"/>
        </w:rPr>
        <w:tab/>
      </w:r>
      <w:r w:rsidR="008A7EDE" w:rsidRPr="00A56250">
        <w:rPr>
          <w:rFonts w:cstheme="minorHAnsi"/>
          <w:b/>
          <w:i/>
          <w:spacing w:val="-2"/>
          <w:szCs w:val="22"/>
        </w:rPr>
        <w:t>„</w:t>
      </w:r>
      <w:r w:rsidR="008A7EDE" w:rsidRPr="00A56250">
        <w:rPr>
          <w:rFonts w:cstheme="minorHAnsi"/>
          <w:b/>
          <w:i/>
          <w:snapToGrid w:val="0"/>
          <w:szCs w:val="22"/>
        </w:rPr>
        <w:t>Budowa</w:t>
      </w:r>
      <w:r w:rsidR="008A7EDE" w:rsidRPr="00A56250">
        <w:rPr>
          <w:b/>
          <w:i/>
          <w:szCs w:val="22"/>
        </w:rPr>
        <w:t xml:space="preserve"> linii kablowej SN/</w:t>
      </w:r>
      <w:proofErr w:type="spellStart"/>
      <w:r w:rsidR="008A7EDE" w:rsidRPr="00A56250">
        <w:rPr>
          <w:b/>
          <w:i/>
          <w:szCs w:val="22"/>
        </w:rPr>
        <w:t>nN</w:t>
      </w:r>
      <w:proofErr w:type="spellEnd"/>
      <w:r w:rsidR="008A7EDE" w:rsidRPr="00A56250">
        <w:rPr>
          <w:b/>
          <w:i/>
          <w:szCs w:val="22"/>
        </w:rPr>
        <w:t xml:space="preserve"> </w:t>
      </w:r>
      <w:r w:rsidR="00A344E1">
        <w:rPr>
          <w:b/>
          <w:i/>
          <w:szCs w:val="22"/>
        </w:rPr>
        <w:t>w miejscowości</w:t>
      </w:r>
      <w:r w:rsidR="008A7EDE" w:rsidRPr="00A56250">
        <w:rPr>
          <w:b/>
          <w:i/>
          <w:szCs w:val="22"/>
        </w:rPr>
        <w:t> Rzeszów, ul. </w:t>
      </w:r>
      <w:r w:rsidR="00012C13" w:rsidRPr="00A56250">
        <w:rPr>
          <w:b/>
          <w:bCs/>
          <w:i/>
          <w:szCs w:val="22"/>
        </w:rPr>
        <w:t>Porąbki (25-F1/S/01959)</w:t>
      </w:r>
      <w:r w:rsidR="008A7EDE" w:rsidRPr="00A56250">
        <w:rPr>
          <w:rFonts w:cstheme="minorHAnsi"/>
          <w:b/>
          <w:i/>
          <w:snapToGrid w:val="0"/>
          <w:szCs w:val="22"/>
        </w:rPr>
        <w:t>”</w:t>
      </w:r>
    </w:p>
    <w:p w14:paraId="5E4DAF32" w14:textId="7C157DA0" w:rsidR="00D84DBF" w:rsidRPr="00B410C5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A56250">
        <w:rPr>
          <w:rFonts w:cs="Arial"/>
          <w:szCs w:val="22"/>
        </w:rPr>
        <w:t>STAN WYMAGANY</w:t>
      </w:r>
    </w:p>
    <w:p w14:paraId="5F8166C6" w14:textId="3315763E" w:rsidR="007D37AB" w:rsidRPr="00A56250" w:rsidRDefault="007D37AB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A56250">
        <w:rPr>
          <w:b/>
          <w:sz w:val="24"/>
          <w:szCs w:val="24"/>
        </w:rPr>
        <w:t>Prace budowlane należy wykonać zgodnie z „Wytycznymi do budowy systemów elektroenergetycznych w PGE Dystrybucja S.A.”</w:t>
      </w:r>
    </w:p>
    <w:p w14:paraId="7804F156" w14:textId="1F2E032F" w:rsidR="007D37AB" w:rsidRPr="00442E26" w:rsidRDefault="00F76F0D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A56250">
        <w:rPr>
          <w:rFonts w:ascii="Calibri" w:hAnsi="Calibri" w:cs="Calibri"/>
          <w:b/>
          <w:i/>
          <w:szCs w:val="22"/>
        </w:rPr>
        <w:t xml:space="preserve">Budowa </w:t>
      </w:r>
      <w:r w:rsidRPr="00442E26">
        <w:rPr>
          <w:b/>
          <w:i/>
          <w:szCs w:val="22"/>
        </w:rPr>
        <w:t>linii kablowej SN/</w:t>
      </w:r>
      <w:proofErr w:type="spellStart"/>
      <w:r w:rsidRPr="00442E26">
        <w:rPr>
          <w:b/>
          <w:i/>
          <w:szCs w:val="22"/>
        </w:rPr>
        <w:t>nN</w:t>
      </w:r>
      <w:proofErr w:type="spellEnd"/>
      <w:r w:rsidRPr="00442E26">
        <w:rPr>
          <w:rFonts w:cstheme="minorHAnsi"/>
          <w:b/>
          <w:i/>
          <w:szCs w:val="22"/>
        </w:rPr>
        <w:t xml:space="preserve"> w miejsc. </w:t>
      </w:r>
      <w:r w:rsidRPr="00442E26">
        <w:rPr>
          <w:b/>
          <w:i/>
          <w:szCs w:val="22"/>
        </w:rPr>
        <w:t>Rzeszów, ul. </w:t>
      </w:r>
      <w:r w:rsidR="0097097E" w:rsidRPr="00442E26">
        <w:rPr>
          <w:b/>
          <w:bCs/>
          <w:i/>
          <w:szCs w:val="22"/>
        </w:rPr>
        <w:t>Porąbki (25-F1/S/01959</w:t>
      </w:r>
      <w:r w:rsidRPr="00442E26">
        <w:rPr>
          <w:b/>
          <w:bCs/>
          <w:i/>
          <w:szCs w:val="22"/>
        </w:rPr>
        <w:t>)</w:t>
      </w:r>
    </w:p>
    <w:p w14:paraId="5E4DAF33" w14:textId="77777777" w:rsidR="00D84DBF" w:rsidRPr="00442E26" w:rsidRDefault="00D84DBF" w:rsidP="00D84DBF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442E26">
        <w:rPr>
          <w:rFonts w:cs="Arial"/>
          <w:b/>
          <w:i/>
          <w:szCs w:val="22"/>
          <w:u w:val="single"/>
        </w:rPr>
        <w:t>Zakres robót:</w:t>
      </w:r>
    </w:p>
    <w:p w14:paraId="28BB2DEC" w14:textId="176F009A" w:rsidR="00D402F9" w:rsidRPr="00442E26" w:rsidRDefault="00765863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442E26">
        <w:rPr>
          <w:szCs w:val="22"/>
        </w:rPr>
        <w:t>wybudować dwa odcinki linii kablowej SN 3x XRUHAKXS 1x120mm</w:t>
      </w:r>
      <w:r w:rsidRPr="00442E26">
        <w:rPr>
          <w:szCs w:val="22"/>
          <w:vertAlign w:val="superscript"/>
        </w:rPr>
        <w:t>2</w:t>
      </w:r>
      <w:r w:rsidRPr="00442E26">
        <w:rPr>
          <w:szCs w:val="22"/>
        </w:rPr>
        <w:t>, jako wcięcie w kabel SN linii 15</w:t>
      </w:r>
      <w:r w:rsidR="008D39E5" w:rsidRPr="00442E26">
        <w:rPr>
          <w:szCs w:val="22"/>
        </w:rPr>
        <w:t> </w:t>
      </w:r>
      <w:proofErr w:type="spellStart"/>
      <w:r w:rsidRPr="00442E26">
        <w:rPr>
          <w:szCs w:val="22"/>
        </w:rPr>
        <w:t>kV</w:t>
      </w:r>
      <w:proofErr w:type="spellEnd"/>
      <w:r w:rsidRPr="00442E26">
        <w:rPr>
          <w:szCs w:val="22"/>
        </w:rPr>
        <w:t xml:space="preserve"> Boguchwała - Błażowa p. Tyczyn,</w:t>
      </w:r>
    </w:p>
    <w:p w14:paraId="5E4DAF34" w14:textId="57698A93" w:rsidR="00D84DBF" w:rsidRPr="00442E26" w:rsidRDefault="00D402F9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442E26">
        <w:rPr>
          <w:noProof/>
          <w:szCs w:val="22"/>
        </w:rPr>
        <w:t xml:space="preserve">wybudować projektowany słup odgałęźny w miejscu wcięcia </w:t>
      </w:r>
      <w:r w:rsidRPr="00442E26">
        <w:rPr>
          <w:szCs w:val="22"/>
        </w:rPr>
        <w:t>w kabel SN,</w:t>
      </w:r>
      <w:r w:rsidR="00D84DBF" w:rsidRPr="00442E26">
        <w:rPr>
          <w:rFonts w:cs="Arial"/>
          <w:szCs w:val="22"/>
        </w:rPr>
        <w:t xml:space="preserve"> </w:t>
      </w:r>
    </w:p>
    <w:p w14:paraId="5E4DAF35" w14:textId="32B050E9" w:rsidR="00D84DBF" w:rsidRPr="00442E26" w:rsidRDefault="00C0149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442E26">
        <w:rPr>
          <w:szCs w:val="22"/>
        </w:rPr>
        <w:t xml:space="preserve">wybudować </w:t>
      </w:r>
      <w:r w:rsidR="00A74F67" w:rsidRPr="00442E26">
        <w:rPr>
          <w:rFonts w:eastAsia="Calibri"/>
          <w:noProof/>
          <w:szCs w:val="22"/>
        </w:rPr>
        <w:t>odcinek linii kablowej SN 3x XRUHAKXS 1x120</w:t>
      </w:r>
      <w:r w:rsidR="00A74F67" w:rsidRPr="00442E26">
        <w:rPr>
          <w:szCs w:val="22"/>
        </w:rPr>
        <w:t>mm</w:t>
      </w:r>
      <w:r w:rsidR="00A74F67" w:rsidRPr="00442E26">
        <w:rPr>
          <w:szCs w:val="22"/>
          <w:vertAlign w:val="superscript"/>
        </w:rPr>
        <w:t>2</w:t>
      </w:r>
      <w:r w:rsidR="00A74F67" w:rsidRPr="00442E26">
        <w:rPr>
          <w:rFonts w:eastAsia="Calibri"/>
          <w:noProof/>
          <w:szCs w:val="22"/>
        </w:rPr>
        <w:t xml:space="preserve"> od projektowanego słupa odgałęźnego, do projektowanej stacji transformatorowej SN/nN,</w:t>
      </w:r>
    </w:p>
    <w:p w14:paraId="1AD2F91C" w14:textId="19A725C2" w:rsidR="00C0149F" w:rsidRPr="00442E26" w:rsidRDefault="00C0149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442E26">
        <w:rPr>
          <w:szCs w:val="22"/>
        </w:rPr>
        <w:t>wybudować słupową stację transformatorową SN/</w:t>
      </w:r>
      <w:proofErr w:type="spellStart"/>
      <w:r w:rsidRPr="00442E26">
        <w:rPr>
          <w:szCs w:val="22"/>
        </w:rPr>
        <w:t>nN</w:t>
      </w:r>
      <w:proofErr w:type="spellEnd"/>
      <w:r w:rsidRPr="00442E26">
        <w:rPr>
          <w:szCs w:val="22"/>
        </w:rPr>
        <w:t xml:space="preserve"> (konstrukcja pod </w:t>
      </w:r>
      <w:proofErr w:type="spellStart"/>
      <w:r w:rsidRPr="00442E26">
        <w:rPr>
          <w:szCs w:val="22"/>
        </w:rPr>
        <w:t>transf</w:t>
      </w:r>
      <w:proofErr w:type="spellEnd"/>
      <w:r w:rsidRPr="00442E26">
        <w:rPr>
          <w:szCs w:val="22"/>
        </w:rPr>
        <w:t xml:space="preserve">. 630 kVA) z transformatorem o mocy </w:t>
      </w:r>
      <w:r w:rsidR="004121E8" w:rsidRPr="00442E26">
        <w:rPr>
          <w:szCs w:val="22"/>
        </w:rPr>
        <w:t>40</w:t>
      </w:r>
      <w:r w:rsidRPr="00442E26">
        <w:rPr>
          <w:szCs w:val="22"/>
        </w:rPr>
        <w:t xml:space="preserve">0 </w:t>
      </w:r>
      <w:r w:rsidR="00C36CF0" w:rsidRPr="00442E26">
        <w:rPr>
          <w:szCs w:val="22"/>
        </w:rPr>
        <w:t>kVA</w:t>
      </w:r>
      <w:r w:rsidR="00C36CF0" w:rsidRPr="00442E26">
        <w:rPr>
          <w:i/>
          <w:szCs w:val="22"/>
        </w:rPr>
        <w:t xml:space="preserve"> - </w:t>
      </w:r>
      <w:r w:rsidR="00C36CF0" w:rsidRPr="00442E26">
        <w:rPr>
          <w:rFonts w:cstheme="minorHAnsi"/>
          <w:b/>
          <w:i/>
          <w:szCs w:val="22"/>
          <w:u w:val="single"/>
        </w:rPr>
        <w:t>dostawę zapewnia Wykonawca (uwzględnić w cenie oferty)</w:t>
      </w:r>
      <w:r w:rsidR="00C36CF0" w:rsidRPr="00442E26">
        <w:rPr>
          <w:rFonts w:cstheme="minorHAnsi"/>
          <w:i/>
          <w:szCs w:val="22"/>
        </w:rPr>
        <w:t>,</w:t>
      </w:r>
    </w:p>
    <w:p w14:paraId="1E9F2AD7" w14:textId="5D28D8CB" w:rsidR="00C0149F" w:rsidRPr="00E66257" w:rsidRDefault="00C0149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E66257">
        <w:rPr>
          <w:szCs w:val="22"/>
        </w:rPr>
        <w:t xml:space="preserve">wybudować </w:t>
      </w:r>
      <w:r w:rsidR="007304BC" w:rsidRPr="00E66257">
        <w:rPr>
          <w:szCs w:val="22"/>
        </w:rPr>
        <w:t xml:space="preserve">w pętli linię kablową </w:t>
      </w:r>
      <w:proofErr w:type="spellStart"/>
      <w:r w:rsidR="007304BC" w:rsidRPr="00E66257">
        <w:rPr>
          <w:szCs w:val="22"/>
        </w:rPr>
        <w:t>nN</w:t>
      </w:r>
      <w:proofErr w:type="spellEnd"/>
      <w:r w:rsidR="007304BC" w:rsidRPr="00E66257">
        <w:rPr>
          <w:szCs w:val="22"/>
        </w:rPr>
        <w:t xml:space="preserve"> YAKXS</w:t>
      </w:r>
      <w:r w:rsidR="007304BC" w:rsidRPr="00E66257">
        <w:t xml:space="preserve"> </w:t>
      </w:r>
      <w:r w:rsidR="007304BC" w:rsidRPr="00E66257">
        <w:rPr>
          <w:szCs w:val="22"/>
        </w:rPr>
        <w:t>o przekroju nie mniej niż 4x70mm</w:t>
      </w:r>
      <w:r w:rsidR="007304BC" w:rsidRPr="00E66257">
        <w:rPr>
          <w:szCs w:val="22"/>
          <w:vertAlign w:val="superscript"/>
        </w:rPr>
        <w:t>2</w:t>
      </w:r>
      <w:r w:rsidR="007304BC" w:rsidRPr="00E66257">
        <w:rPr>
          <w:b/>
          <w:szCs w:val="22"/>
        </w:rPr>
        <w:t xml:space="preserve"> </w:t>
      </w:r>
      <w:r w:rsidR="007304BC" w:rsidRPr="00E66257">
        <w:rPr>
          <w:szCs w:val="22"/>
        </w:rPr>
        <w:t xml:space="preserve">z rozdzielni </w:t>
      </w:r>
      <w:proofErr w:type="spellStart"/>
      <w:r w:rsidR="007304BC" w:rsidRPr="00E66257">
        <w:rPr>
          <w:szCs w:val="22"/>
        </w:rPr>
        <w:t>nN</w:t>
      </w:r>
      <w:proofErr w:type="spellEnd"/>
      <w:r w:rsidR="007304BC" w:rsidRPr="00E66257">
        <w:rPr>
          <w:szCs w:val="22"/>
        </w:rPr>
        <w:t xml:space="preserve"> projektowanej stacji transformatorowej, poprzez złącza kablowo-pomiarowe ZK3 w odpowiedniej ilości, zlokalizowane przy ścianie budynków, zastosować bezpośrednie układy pomiarowo-rozliczeniowe.</w:t>
      </w:r>
    </w:p>
    <w:p w14:paraId="35E435FD" w14:textId="77777777" w:rsidR="00C0149F" w:rsidRPr="00E66257" w:rsidRDefault="00C0149F" w:rsidP="00C0149F">
      <w:pPr>
        <w:spacing w:line="240" w:lineRule="auto"/>
        <w:ind w:left="1134"/>
        <w:rPr>
          <w:rFonts w:cs="Arial"/>
          <w:szCs w:val="22"/>
        </w:rPr>
      </w:pPr>
    </w:p>
    <w:p w14:paraId="21970B1A" w14:textId="40AE3D41" w:rsidR="00253E3D" w:rsidRPr="00E66257" w:rsidRDefault="00C0149F" w:rsidP="00253E3D">
      <w:pPr>
        <w:spacing w:line="240" w:lineRule="auto"/>
        <w:ind w:left="851"/>
        <w:rPr>
          <w:b/>
          <w:i/>
          <w:u w:val="single"/>
        </w:rPr>
      </w:pPr>
      <w:r w:rsidRPr="00E66257">
        <w:rPr>
          <w:b/>
          <w:i/>
          <w:u w:val="single"/>
        </w:rPr>
        <w:t>Przewidywany efekt rzeczowy (km, MVA, kubatura, szt.):</w:t>
      </w:r>
    </w:p>
    <w:p w14:paraId="147C5E86" w14:textId="6B5EBF30" w:rsidR="00C0149F" w:rsidRPr="00E66257" w:rsidRDefault="00253E3D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E66257">
        <w:rPr>
          <w:szCs w:val="22"/>
        </w:rPr>
        <w:t>dwa odcinki linii kablowej SN 3x XRUHAKXS 1x120mm</w:t>
      </w:r>
      <w:r w:rsidRPr="00E66257">
        <w:rPr>
          <w:szCs w:val="22"/>
          <w:vertAlign w:val="superscript"/>
        </w:rPr>
        <w:t>2</w:t>
      </w:r>
      <w:r w:rsidRPr="00E66257">
        <w:t xml:space="preserve"> </w:t>
      </w:r>
      <w:r w:rsidRPr="00E66257">
        <w:rPr>
          <w:vertAlign w:val="superscript"/>
        </w:rPr>
        <w:t xml:space="preserve"> </w:t>
      </w:r>
      <w:r w:rsidRPr="00E66257">
        <w:t xml:space="preserve">długość ok. 20 m, jako wcięcie w kabel SN linii 15 </w:t>
      </w:r>
      <w:proofErr w:type="spellStart"/>
      <w:r w:rsidRPr="00E66257">
        <w:t>kV</w:t>
      </w:r>
      <w:proofErr w:type="spellEnd"/>
      <w:r w:rsidRPr="00E66257">
        <w:t xml:space="preserve"> Boguchwała - Błażowa p. Tyczyn,</w:t>
      </w:r>
    </w:p>
    <w:p w14:paraId="3A85BFF8" w14:textId="49686CD1" w:rsidR="00253E3D" w:rsidRPr="00E66257" w:rsidRDefault="00E902EC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E66257">
        <w:rPr>
          <w:szCs w:val="22"/>
        </w:rPr>
        <w:t>projektowany słup odgałęźny w miejscu wcięcia w kabel SN,</w:t>
      </w:r>
    </w:p>
    <w:p w14:paraId="312773B6" w14:textId="2D3C32E2" w:rsidR="00A0551B" w:rsidRPr="00E66257" w:rsidRDefault="00335A49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E66257">
        <w:t xml:space="preserve">linia kablowa SN 3x </w:t>
      </w:r>
      <w:r w:rsidRPr="00E66257">
        <w:rPr>
          <w:szCs w:val="22"/>
        </w:rPr>
        <w:t>XRUHAKXS 1x120mm</w:t>
      </w:r>
      <w:r w:rsidRPr="00E66257">
        <w:rPr>
          <w:szCs w:val="22"/>
          <w:vertAlign w:val="superscript"/>
        </w:rPr>
        <w:t>2</w:t>
      </w:r>
      <w:r w:rsidRPr="00E66257">
        <w:t xml:space="preserve"> </w:t>
      </w:r>
      <w:r w:rsidRPr="00E66257">
        <w:rPr>
          <w:vertAlign w:val="superscript"/>
        </w:rPr>
        <w:t xml:space="preserve"> </w:t>
      </w:r>
      <w:r w:rsidRPr="00E66257">
        <w:t>długość ok. 650 m,</w:t>
      </w:r>
    </w:p>
    <w:p w14:paraId="48C69281" w14:textId="549D361F" w:rsidR="00A0551B" w:rsidRPr="00E66257" w:rsidRDefault="00A0551B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E66257">
        <w:rPr>
          <w:szCs w:val="22"/>
        </w:rPr>
        <w:lastRenderedPageBreak/>
        <w:t>słupowa stacja transformatorowa SN/</w:t>
      </w:r>
      <w:proofErr w:type="spellStart"/>
      <w:r w:rsidRPr="00E66257">
        <w:rPr>
          <w:szCs w:val="22"/>
        </w:rPr>
        <w:t>nN</w:t>
      </w:r>
      <w:proofErr w:type="spellEnd"/>
      <w:r w:rsidRPr="00E66257">
        <w:rPr>
          <w:szCs w:val="22"/>
        </w:rPr>
        <w:t xml:space="preserve"> (konstrukcja pod </w:t>
      </w:r>
      <w:proofErr w:type="spellStart"/>
      <w:r w:rsidRPr="00E66257">
        <w:rPr>
          <w:szCs w:val="22"/>
        </w:rPr>
        <w:t>transf</w:t>
      </w:r>
      <w:proofErr w:type="spellEnd"/>
      <w:r w:rsidRPr="00E66257">
        <w:rPr>
          <w:szCs w:val="22"/>
        </w:rPr>
        <w:t>. 630 kVA),</w:t>
      </w:r>
    </w:p>
    <w:p w14:paraId="2E32366E" w14:textId="79D7D348" w:rsidR="00A0551B" w:rsidRPr="00E66257" w:rsidRDefault="00A0551B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E66257">
        <w:rPr>
          <w:szCs w:val="22"/>
        </w:rPr>
        <w:t xml:space="preserve">transformator </w:t>
      </w:r>
      <w:r w:rsidR="00C87AF5" w:rsidRPr="00E66257">
        <w:rPr>
          <w:szCs w:val="22"/>
        </w:rPr>
        <w:t>40</w:t>
      </w:r>
      <w:r w:rsidRPr="00E66257">
        <w:rPr>
          <w:szCs w:val="22"/>
        </w:rPr>
        <w:t>0</w:t>
      </w:r>
      <w:r w:rsidR="00B039B8" w:rsidRPr="00E66257">
        <w:rPr>
          <w:szCs w:val="22"/>
        </w:rPr>
        <w:t xml:space="preserve"> </w:t>
      </w:r>
      <w:r w:rsidR="001B3946" w:rsidRPr="00E66257">
        <w:rPr>
          <w:szCs w:val="22"/>
        </w:rPr>
        <w:t>kVA</w:t>
      </w:r>
      <w:r w:rsidR="001B3946" w:rsidRPr="00E66257">
        <w:rPr>
          <w:i/>
          <w:szCs w:val="22"/>
        </w:rPr>
        <w:t xml:space="preserve"> - </w:t>
      </w:r>
      <w:r w:rsidR="001B3946" w:rsidRPr="00E66257">
        <w:rPr>
          <w:rFonts w:cstheme="minorHAnsi"/>
          <w:b/>
          <w:i/>
          <w:szCs w:val="22"/>
          <w:u w:val="single"/>
        </w:rPr>
        <w:t>dostawę zapewnia Wykonawca (uwzględnić w cenie oferty)</w:t>
      </w:r>
      <w:r w:rsidR="001B3946" w:rsidRPr="00E66257">
        <w:rPr>
          <w:rFonts w:cstheme="minorHAnsi"/>
          <w:i/>
          <w:szCs w:val="22"/>
        </w:rPr>
        <w:t xml:space="preserve">, </w:t>
      </w:r>
    </w:p>
    <w:p w14:paraId="44153A2D" w14:textId="2035A6AC" w:rsidR="00A0551B" w:rsidRPr="00E66257" w:rsidRDefault="006E10DE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E66257">
        <w:rPr>
          <w:szCs w:val="22"/>
        </w:rPr>
        <w:t xml:space="preserve">odcinek w pętli linii </w:t>
      </w:r>
      <w:r w:rsidRPr="00E66257">
        <w:t xml:space="preserve">kablowej </w:t>
      </w:r>
      <w:proofErr w:type="spellStart"/>
      <w:r w:rsidRPr="00E66257">
        <w:t>nN</w:t>
      </w:r>
      <w:proofErr w:type="spellEnd"/>
      <w:r w:rsidRPr="00E66257">
        <w:t xml:space="preserve"> YAKXS o długości łącznej ok. 175 m,</w:t>
      </w:r>
    </w:p>
    <w:p w14:paraId="52EBDF6C" w14:textId="778E8C2C" w:rsidR="00C0149F" w:rsidRPr="00E66257" w:rsidRDefault="006E10DE" w:rsidP="008322D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E66257">
        <w:t>8</w:t>
      </w:r>
      <w:r w:rsidRPr="00E66257">
        <w:rPr>
          <w:szCs w:val="22"/>
        </w:rPr>
        <w:t>x ZK3+ 8x układ pomiarowy bezpośredni.</w:t>
      </w:r>
    </w:p>
    <w:p w14:paraId="35B86EA0" w14:textId="77777777" w:rsidR="00C0149F" w:rsidRPr="00E66257" w:rsidRDefault="00C0149F" w:rsidP="00C0149F">
      <w:pPr>
        <w:spacing w:line="240" w:lineRule="auto"/>
        <w:ind w:left="851"/>
        <w:rPr>
          <w:rFonts w:cs="Arial"/>
          <w:szCs w:val="22"/>
        </w:rPr>
      </w:pPr>
    </w:p>
    <w:p w14:paraId="5E4DAF36" w14:textId="72800C25" w:rsidR="00D84DBF" w:rsidRPr="000D5577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E66257">
        <w:rPr>
          <w:rFonts w:cs="Arial"/>
          <w:b/>
          <w:i/>
          <w:szCs w:val="22"/>
        </w:rPr>
        <w:t>Roboty budowlane Wykonawca realizuje kompleksowo w oparciu o art. 29a Prawa Budowlanego lub na podstawie skutecznego zgłoszenia</w:t>
      </w:r>
      <w:r w:rsidRPr="000D5577">
        <w:rPr>
          <w:rFonts w:cs="Arial"/>
          <w:szCs w:val="22"/>
        </w:rPr>
        <w:t>.</w:t>
      </w:r>
    </w:p>
    <w:p w14:paraId="5E4DAF37" w14:textId="77777777" w:rsidR="00D84DBF" w:rsidRPr="00974D89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0D5577">
        <w:rPr>
          <w:rFonts w:cs="Arial"/>
          <w:szCs w:val="22"/>
        </w:rPr>
        <w:t xml:space="preserve">Urządzenia wykonać zgodnie </w:t>
      </w:r>
      <w:r w:rsidRPr="00F11438">
        <w:rPr>
          <w:rFonts w:cs="Arial"/>
          <w:szCs w:val="22"/>
        </w:rPr>
        <w:t xml:space="preserve">z „Zestawienie wytycznych do budowy systemów elektroenergetycznych” dostępnymi na </w:t>
      </w:r>
      <w:r w:rsidRPr="00974D89">
        <w:rPr>
          <w:rFonts w:cs="Arial"/>
          <w:szCs w:val="22"/>
        </w:rPr>
        <w:t xml:space="preserve">stronie internetowej Spółki  pod adresem: </w:t>
      </w:r>
      <w:hyperlink r:id="rId12" w:history="1">
        <w:r w:rsidRPr="00974D89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974D89">
        <w:rPr>
          <w:rFonts w:cs="Arial"/>
          <w:szCs w:val="22"/>
        </w:rPr>
        <w:t xml:space="preserve">. </w:t>
      </w:r>
    </w:p>
    <w:p w14:paraId="5E4DAF38" w14:textId="77777777" w:rsidR="00D84DBF" w:rsidRPr="008004D7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74D89">
        <w:rPr>
          <w:rFonts w:cs="Arial"/>
          <w:szCs w:val="22"/>
        </w:rPr>
        <w:t xml:space="preserve">Przed </w:t>
      </w:r>
      <w:r w:rsidRPr="008004D7">
        <w:rPr>
          <w:rFonts w:cs="Arial"/>
          <w:szCs w:val="22"/>
        </w:rPr>
        <w:t>przystąpieniem do realizacji należy przedstawić do zaakceptowania Zamawiającemu koncepcję przyłącza. Pozytywnie zaopiniowana koncepcja jest podstawą dalszej realizacji przyłącza.</w:t>
      </w:r>
    </w:p>
    <w:p w14:paraId="5E4DAF39" w14:textId="5D3CC4A1" w:rsidR="00D84DBF" w:rsidRPr="008004D7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004D7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7735EB" w:rsidRPr="008004D7">
        <w:rPr>
          <w:rFonts w:cs="Arial"/>
          <w:szCs w:val="22"/>
        </w:rPr>
        <w:t>8</w:t>
      </w:r>
      <w:r w:rsidRPr="008004D7">
        <w:rPr>
          <w:rFonts w:cs="Arial"/>
          <w:szCs w:val="22"/>
        </w:rPr>
        <w:t xml:space="preserve"> godzin. Czas trwania jednorazowej przerwy nie może być dłuższy niż </w:t>
      </w:r>
      <w:r w:rsidR="007735EB" w:rsidRPr="008004D7">
        <w:rPr>
          <w:rFonts w:cs="Arial"/>
          <w:szCs w:val="22"/>
        </w:rPr>
        <w:t>4</w:t>
      </w:r>
      <w:r w:rsidRPr="008004D7">
        <w:rPr>
          <w:rFonts w:cs="Arial"/>
          <w:szCs w:val="22"/>
        </w:rPr>
        <w:t xml:space="preserve"> godzin</w:t>
      </w:r>
      <w:r w:rsidR="007735EB" w:rsidRPr="008004D7">
        <w:rPr>
          <w:rFonts w:cs="Arial"/>
          <w:szCs w:val="22"/>
        </w:rPr>
        <w:t>y</w:t>
      </w:r>
      <w:r w:rsidRPr="008004D7">
        <w:rPr>
          <w:rFonts w:cs="Arial"/>
          <w:szCs w:val="22"/>
        </w:rPr>
        <w:t>.</w:t>
      </w:r>
    </w:p>
    <w:p w14:paraId="5E4DAF3A" w14:textId="77777777" w:rsidR="00D84DBF" w:rsidRPr="008004D7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004D7">
        <w:rPr>
          <w:rFonts w:cs="Arial"/>
          <w:b/>
          <w:szCs w:val="22"/>
        </w:rPr>
        <w:t>Wymagania dodatkowe</w:t>
      </w:r>
    </w:p>
    <w:p w14:paraId="5E4DAF3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5E4DAF3C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E4DAF3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E4DAF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5E4DAF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5E4DAF4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E4DAF4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E4DAF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5E4DAF4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5E4DAF4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5E4DAF4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E4DAF4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5E4DAF4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5E4DAF4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5E4DAF4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5E4DAF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5E4DAF4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5E4DAF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E4DAF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5E4DAF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5E4DAF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5E4DAF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5E4DAF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5E4DAF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5E4DAF5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5E4DAF5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5E4DAF5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5E4DAF5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E4DAF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5E4DAF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5E4DAF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E4DAF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E4DAF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5E4DAF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5E4DAF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E4DAF5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E4DAF5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5E4DAF6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5E4DAF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5E4DAF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5E4DAF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5E4DAF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E4DAF65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5E4DAF66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5E4DAF67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5E4DAF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5E4DAF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5E4DA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E4DAF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5E4DAF6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5E4DAF6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E4DAF6E" w14:textId="691EA5EA" w:rsidR="00D84DBF" w:rsidRPr="003E288F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 xml:space="preserve">zdemontowane </w:t>
      </w:r>
      <w:r w:rsidRPr="003E288F">
        <w:rPr>
          <w:rFonts w:cs="Arial"/>
          <w:spacing w:val="-3"/>
          <w:szCs w:val="22"/>
        </w:rPr>
        <w:t xml:space="preserve">przewody i metale kolorowe – odpowiedni dla obszaru działania: magazyn RE </w:t>
      </w:r>
      <w:r w:rsidR="003E288F" w:rsidRPr="003E288F">
        <w:rPr>
          <w:rFonts w:cs="Arial"/>
          <w:spacing w:val="-3"/>
          <w:szCs w:val="22"/>
        </w:rPr>
        <w:t>Rzeszów</w:t>
      </w:r>
      <w:r w:rsidRPr="003E288F">
        <w:rPr>
          <w:rFonts w:cs="Arial"/>
          <w:spacing w:val="-3"/>
          <w:szCs w:val="22"/>
        </w:rPr>
        <w:t>,</w:t>
      </w:r>
    </w:p>
    <w:p w14:paraId="5E4DAF6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3E288F">
        <w:rPr>
          <w:rFonts w:cs="Arial"/>
          <w:spacing w:val="-3"/>
          <w:szCs w:val="22"/>
        </w:rPr>
        <w:t>pozostałe materiały pr</w:t>
      </w:r>
      <w:r w:rsidRPr="00511CD5">
        <w:rPr>
          <w:rFonts w:cs="Arial"/>
          <w:spacing w:val="-3"/>
          <w:szCs w:val="22"/>
        </w:rPr>
        <w:t>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5E4DAF70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5E4DAF7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5E4DAF72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5E4DAF73" w14:textId="77777777" w:rsidR="00D84DBF" w:rsidRPr="006F38AC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38AC">
        <w:rPr>
          <w:rFonts w:cs="Arial"/>
          <w:bCs/>
          <w:iCs/>
          <w:szCs w:val="22"/>
        </w:rPr>
        <w:t>Załącznik nr 1f-4</w:t>
      </w:r>
      <w:r w:rsidRPr="006F38AC">
        <w:rPr>
          <w:rFonts w:cs="Arial"/>
          <w:bCs/>
          <w:iCs/>
          <w:szCs w:val="22"/>
        </w:rPr>
        <w:tab/>
        <w:t>-</w:t>
      </w:r>
      <w:r w:rsidRPr="006F38AC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5E4DAF74" w14:textId="77777777" w:rsidR="00D84DBF" w:rsidRPr="006F38AC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38AC">
        <w:rPr>
          <w:rFonts w:cs="Arial"/>
          <w:bCs/>
          <w:iCs/>
          <w:szCs w:val="22"/>
        </w:rPr>
        <w:t>Załącznik nr 1f-5</w:t>
      </w:r>
      <w:r w:rsidRPr="006F38AC">
        <w:rPr>
          <w:rFonts w:cs="Arial"/>
          <w:bCs/>
          <w:iCs/>
          <w:szCs w:val="22"/>
        </w:rPr>
        <w:tab/>
        <w:t>-</w:t>
      </w:r>
      <w:r w:rsidRPr="006F38AC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38AC">
        <w:rPr>
          <w:rFonts w:cs="Arial"/>
          <w:bCs/>
          <w:iCs/>
          <w:szCs w:val="22"/>
        </w:rPr>
        <w:t>przesyłu</w:t>
      </w:r>
      <w:proofErr w:type="spellEnd"/>
      <w:r w:rsidRPr="006F38AC">
        <w:rPr>
          <w:rFonts w:cs="Arial"/>
          <w:bCs/>
          <w:iCs/>
          <w:szCs w:val="22"/>
        </w:rPr>
        <w:t>.</w:t>
      </w:r>
    </w:p>
    <w:p w14:paraId="5E4DAF75" w14:textId="77777777" w:rsidR="00BA18FD" w:rsidRPr="00D84DB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6F38AC">
        <w:rPr>
          <w:rFonts w:cs="Arial"/>
          <w:bCs/>
          <w:iCs/>
          <w:szCs w:val="22"/>
        </w:rPr>
        <w:t>Załącznik graficzny</w:t>
      </w:r>
      <w:r w:rsidRPr="006F38AC">
        <w:rPr>
          <w:rFonts w:cs="Arial"/>
          <w:bCs/>
          <w:iCs/>
          <w:szCs w:val="22"/>
        </w:rPr>
        <w:tab/>
        <w:t>-</w:t>
      </w:r>
      <w:r w:rsidRPr="006F38AC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D84DB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BAAD" w14:textId="77777777" w:rsidR="00515C24" w:rsidRDefault="00515C24">
      <w:r>
        <w:separator/>
      </w:r>
    </w:p>
  </w:endnote>
  <w:endnote w:type="continuationSeparator" w:id="0">
    <w:p w14:paraId="628E023C" w14:textId="77777777" w:rsidR="00515C24" w:rsidRDefault="0051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AF7C" w14:textId="62E3D130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574E76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574E76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0563B" w14:textId="77777777" w:rsidR="00515C24" w:rsidRDefault="00515C24">
      <w:r>
        <w:separator/>
      </w:r>
    </w:p>
  </w:footnote>
  <w:footnote w:type="continuationSeparator" w:id="0">
    <w:p w14:paraId="3DB2C7CF" w14:textId="77777777" w:rsidR="00515C24" w:rsidRDefault="0051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AF7B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AF7D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22006851">
    <w:abstractNumId w:val="13"/>
  </w:num>
  <w:num w:numId="2" w16cid:durableId="1951425256">
    <w:abstractNumId w:val="7"/>
  </w:num>
  <w:num w:numId="3" w16cid:durableId="1383139882">
    <w:abstractNumId w:val="15"/>
  </w:num>
  <w:num w:numId="4" w16cid:durableId="974144588">
    <w:abstractNumId w:val="4"/>
  </w:num>
  <w:num w:numId="5" w16cid:durableId="254359451">
    <w:abstractNumId w:val="11"/>
  </w:num>
  <w:num w:numId="6" w16cid:durableId="1099563791">
    <w:abstractNumId w:val="5"/>
  </w:num>
  <w:num w:numId="7" w16cid:durableId="791288204">
    <w:abstractNumId w:val="24"/>
  </w:num>
  <w:num w:numId="8" w16cid:durableId="707798506">
    <w:abstractNumId w:val="3"/>
  </w:num>
  <w:num w:numId="9" w16cid:durableId="516773509">
    <w:abstractNumId w:val="22"/>
  </w:num>
  <w:num w:numId="10" w16cid:durableId="1180895782">
    <w:abstractNumId w:val="28"/>
  </w:num>
  <w:num w:numId="11" w16cid:durableId="973873253">
    <w:abstractNumId w:val="29"/>
  </w:num>
  <w:num w:numId="12" w16cid:durableId="1228154089">
    <w:abstractNumId w:val="14"/>
  </w:num>
  <w:num w:numId="13" w16cid:durableId="636229334">
    <w:abstractNumId w:val="19"/>
  </w:num>
  <w:num w:numId="14" w16cid:durableId="933050729">
    <w:abstractNumId w:val="17"/>
  </w:num>
  <w:num w:numId="15" w16cid:durableId="855269247">
    <w:abstractNumId w:val="2"/>
  </w:num>
  <w:num w:numId="16" w16cid:durableId="2092851513">
    <w:abstractNumId w:val="27"/>
  </w:num>
  <w:num w:numId="17" w16cid:durableId="1568802755">
    <w:abstractNumId w:val="12"/>
  </w:num>
  <w:num w:numId="18" w16cid:durableId="7097708">
    <w:abstractNumId w:val="21"/>
  </w:num>
  <w:num w:numId="19" w16cid:durableId="2047172453">
    <w:abstractNumId w:val="0"/>
  </w:num>
  <w:num w:numId="20" w16cid:durableId="22753902">
    <w:abstractNumId w:val="26"/>
  </w:num>
  <w:num w:numId="21" w16cid:durableId="1588417215">
    <w:abstractNumId w:val="1"/>
  </w:num>
  <w:num w:numId="22" w16cid:durableId="1293558212">
    <w:abstractNumId w:val="6"/>
  </w:num>
  <w:num w:numId="23" w16cid:durableId="2131363092">
    <w:abstractNumId w:val="10"/>
  </w:num>
  <w:num w:numId="24" w16cid:durableId="132019932">
    <w:abstractNumId w:val="16"/>
  </w:num>
  <w:num w:numId="25" w16cid:durableId="1305505650">
    <w:abstractNumId w:val="23"/>
  </w:num>
  <w:num w:numId="26" w16cid:durableId="1480263463">
    <w:abstractNumId w:val="8"/>
  </w:num>
  <w:num w:numId="27" w16cid:durableId="1462263785">
    <w:abstractNumId w:val="18"/>
  </w:num>
  <w:num w:numId="28" w16cid:durableId="246427014">
    <w:abstractNumId w:val="9"/>
  </w:num>
  <w:num w:numId="29" w16cid:durableId="535653491">
    <w:abstractNumId w:val="25"/>
  </w:num>
  <w:num w:numId="30" w16cid:durableId="171076140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C13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1CF3"/>
    <w:rsid w:val="00042DB2"/>
    <w:rsid w:val="00042FF0"/>
    <w:rsid w:val="000440A9"/>
    <w:rsid w:val="000443C1"/>
    <w:rsid w:val="0004445F"/>
    <w:rsid w:val="0004489A"/>
    <w:rsid w:val="00046C4C"/>
    <w:rsid w:val="0005055E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4B26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1A9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557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515E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46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0E3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3E3D"/>
    <w:rsid w:val="00255A2C"/>
    <w:rsid w:val="00257945"/>
    <w:rsid w:val="002617A0"/>
    <w:rsid w:val="00261C22"/>
    <w:rsid w:val="00261D31"/>
    <w:rsid w:val="002625B7"/>
    <w:rsid w:val="0026261D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6D32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5"/>
    <w:rsid w:val="002F31C4"/>
    <w:rsid w:val="002F3A56"/>
    <w:rsid w:val="002F3C9B"/>
    <w:rsid w:val="002F4003"/>
    <w:rsid w:val="002F401C"/>
    <w:rsid w:val="002F468F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5B9"/>
    <w:rsid w:val="00305A5C"/>
    <w:rsid w:val="00305C5F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A49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88F"/>
    <w:rsid w:val="003E2A00"/>
    <w:rsid w:val="003E311E"/>
    <w:rsid w:val="003E32B1"/>
    <w:rsid w:val="003E4EDE"/>
    <w:rsid w:val="003E5D68"/>
    <w:rsid w:val="003E6903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21E8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903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2E26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0DD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5C24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07CA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4E76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0B44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6912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AB0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E78FC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0B9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6B2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5FB0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4B6A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10DE"/>
    <w:rsid w:val="006E2573"/>
    <w:rsid w:val="006E287E"/>
    <w:rsid w:val="006E3595"/>
    <w:rsid w:val="006E45D9"/>
    <w:rsid w:val="006E62C3"/>
    <w:rsid w:val="006F0BA4"/>
    <w:rsid w:val="006F1C58"/>
    <w:rsid w:val="006F2ECB"/>
    <w:rsid w:val="006F38AC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4BC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5863"/>
    <w:rsid w:val="007660FE"/>
    <w:rsid w:val="00766678"/>
    <w:rsid w:val="007668E9"/>
    <w:rsid w:val="00766DA4"/>
    <w:rsid w:val="00767062"/>
    <w:rsid w:val="007677C7"/>
    <w:rsid w:val="00772433"/>
    <w:rsid w:val="0077291F"/>
    <w:rsid w:val="007735EB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6F6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37AB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04D7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322"/>
    <w:rsid w:val="00815F10"/>
    <w:rsid w:val="00816F56"/>
    <w:rsid w:val="00817251"/>
    <w:rsid w:val="00817D39"/>
    <w:rsid w:val="00821EEB"/>
    <w:rsid w:val="00823C05"/>
    <w:rsid w:val="008258D7"/>
    <w:rsid w:val="00831A04"/>
    <w:rsid w:val="008322DF"/>
    <w:rsid w:val="00832519"/>
    <w:rsid w:val="0083254F"/>
    <w:rsid w:val="00832AB6"/>
    <w:rsid w:val="00833F34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5DAB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EDE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39E5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269D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1D98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97E"/>
    <w:rsid w:val="00970D20"/>
    <w:rsid w:val="00971E22"/>
    <w:rsid w:val="00972864"/>
    <w:rsid w:val="00972D1F"/>
    <w:rsid w:val="00974D89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551B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44E1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250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943"/>
    <w:rsid w:val="00A70CE8"/>
    <w:rsid w:val="00A718E2"/>
    <w:rsid w:val="00A71D65"/>
    <w:rsid w:val="00A71EB1"/>
    <w:rsid w:val="00A7259B"/>
    <w:rsid w:val="00A738ED"/>
    <w:rsid w:val="00A73BE7"/>
    <w:rsid w:val="00A74F6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0D8F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9B8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0C5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31E6"/>
    <w:rsid w:val="00BF4EF2"/>
    <w:rsid w:val="00BF5580"/>
    <w:rsid w:val="00BF627E"/>
    <w:rsid w:val="00BF7A04"/>
    <w:rsid w:val="00BF7A3C"/>
    <w:rsid w:val="00BF7D3D"/>
    <w:rsid w:val="00C00993"/>
    <w:rsid w:val="00C0149F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3B6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6CF0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1CA8"/>
    <w:rsid w:val="00C8279C"/>
    <w:rsid w:val="00C83107"/>
    <w:rsid w:val="00C831E4"/>
    <w:rsid w:val="00C836EF"/>
    <w:rsid w:val="00C83FD1"/>
    <w:rsid w:val="00C850EC"/>
    <w:rsid w:val="00C86C30"/>
    <w:rsid w:val="00C86FCD"/>
    <w:rsid w:val="00C87AF5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02F9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2F6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29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257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02EC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143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4964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0D"/>
    <w:rsid w:val="00F76FF0"/>
    <w:rsid w:val="00F80062"/>
    <w:rsid w:val="00F80FD1"/>
    <w:rsid w:val="00F81F14"/>
    <w:rsid w:val="00F81F8E"/>
    <w:rsid w:val="00F84775"/>
    <w:rsid w:val="00F84B55"/>
    <w:rsid w:val="00F85451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638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1FF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4DAF21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E_int_branch xmlns="http://schemas.microsoft.com/sharepoint/v3" xsi:nil="true"/>
    <PGE_int_company xmlns="http://schemas.microsoft.com/sharepoint/v3">PGE Dystrybucja</PGE_int_compa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18E31E7295CC4489BF72FBFCE613E3" ma:contentTypeVersion="0" ma:contentTypeDescription="Utwórz nowy dokument." ma:contentTypeScope="" ma:versionID="70a0aaeed8ec1b2414f3524ae97431f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f89d71a69630aab4175000045947d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GE_int_company" minOccurs="0"/>
                <xsd:element ref="ns1:PGE_int_bran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GE_int_company" ma:index="8" nillable="true" ma:displayName="Spółka" ma:internalName="PGE_int_company">
      <xsd:simpleType>
        <xsd:restriction base="dms:Text">
          <xsd:maxLength value="255"/>
        </xsd:restriction>
      </xsd:simpleType>
    </xsd:element>
    <xsd:element name="PGE_int_branch" ma:index="9" nillable="true" ma:displayName="Oddział" ma:internalName="PGE_int_branch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931AD-8C42-4B39-99D4-3CDDC76C93B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9882CB6-83D0-4379-82DE-F350B63EB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1865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7</cp:revision>
  <cp:lastPrinted>2025-12-10T07:37:00Z</cp:lastPrinted>
  <dcterms:created xsi:type="dcterms:W3CDTF">2025-12-10T07:37:00Z</dcterms:created>
  <dcterms:modified xsi:type="dcterms:W3CDTF">2026-01-08T06:36:00Z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0x0101003E18E31E7295CC4489BF72FBFCE613E3</vt:lpwstr>
  </property>
</Properties>
</file>